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申报中级、高级专业技术职务任职资格评审材料具体要求</w:t>
      </w:r>
    </w:p>
    <w:tbl>
      <w:tblPr>
        <w:tblStyle w:val="4"/>
        <w:tblpPr w:leftFromText="180" w:rightFromText="180" w:vertAnchor="text" w:horzAnchor="page" w:tblpX="1928" w:tblpY="609"/>
        <w:tblOverlap w:val="never"/>
        <w:tblW w:w="13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978"/>
        <w:gridCol w:w="1714"/>
        <w:gridCol w:w="8076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b/>
                <w:color w:val="auto"/>
                <w:szCs w:val="21"/>
              </w:rPr>
              <w:t>序号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b/>
                <w:color w:val="auto"/>
                <w:szCs w:val="21"/>
              </w:rPr>
              <w:t>送审材料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Verdana" w:eastAsia="仿宋_GB2312"/>
                <w:b/>
                <w:color w:val="auto"/>
                <w:szCs w:val="21"/>
              </w:rPr>
              <w:t>数量</w:t>
            </w:r>
          </w:p>
        </w:tc>
        <w:tc>
          <w:tcPr>
            <w:tcW w:w="8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Verdana" w:eastAsia="仿宋_GB2312"/>
                <w:b/>
                <w:color w:val="auto"/>
                <w:szCs w:val="21"/>
              </w:rPr>
              <w:t>具体要求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Verdana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b/>
                <w:color w:val="auto"/>
                <w:szCs w:val="21"/>
              </w:rPr>
              <w:t>报送形式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19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专业技术职务任职资格评审表</w:t>
            </w:r>
          </w:p>
        </w:tc>
        <w:tc>
          <w:tcPr>
            <w:tcW w:w="17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高级一式5份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中级一式4份</w:t>
            </w:r>
          </w:p>
        </w:tc>
        <w:tc>
          <w:tcPr>
            <w:tcW w:w="8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在系统导出打印评审表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A3双面打印、中缝装订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）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并经所在单位、主管部门、当地人力社保部门审核盖章后报送。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纸质报送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19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送鉴定论文</w:t>
            </w:r>
          </w:p>
        </w:tc>
        <w:tc>
          <w:tcPr>
            <w:tcW w:w="17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复印件一式2份</w:t>
            </w:r>
          </w:p>
        </w:tc>
        <w:tc>
          <w:tcPr>
            <w:tcW w:w="80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群众文化、图书资料高级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申报对象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需提交1篇（部）代表性论文或论著，文物博物高级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申报对象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需提交2篇（部）以上（申报副高提交2篇，申报正高提交3篇）代表性论文或论著；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需复印出登载刊物或著作封面、刊号或书号、目录、全文；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封面标注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申报对象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姓名和单位，目录页标记对应论文题目；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4.经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申报对象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所在单位核对验证，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Cs w:val="21"/>
              </w:rPr>
              <w:t>签署“核对无误”字样，由验证人签名，注明验证时间，加盖单位公章。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纸质报送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3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代表作、DVD光碟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1份</w:t>
            </w:r>
          </w:p>
        </w:tc>
        <w:tc>
          <w:tcPr>
            <w:tcW w:w="80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hAnsi="Verdana" w:eastAsia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艺术系列中级</w:t>
            </w:r>
            <w:r>
              <w:rPr>
                <w:rFonts w:hint="eastAsia" w:ascii="仿宋_GB2312" w:hAnsi="Verdana" w:eastAsia="仿宋_GB2312"/>
                <w:color w:val="auto"/>
                <w:szCs w:val="21"/>
                <w:lang w:eastAsia="zh-CN"/>
              </w:rPr>
              <w:t>申报对象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①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编剧、作曲、导演、指挥、文学编辑、舞台美术设计（包括舞台技术专业中的主操作、参与设计人员）、舞台技术、演出监督提供代表作；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②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演员、演奏员提供代表个人水平的表演视频，刻录成DVD并封盘，同时附MP4格式电子版报送。须有本人图像，时间为5分钟，其中戏曲演员提供折子戏（1折），要求画面清晰、音质良好、播放流畅；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hAnsi="Verdana" w:eastAsia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美术专业中级、副高级</w:t>
            </w:r>
            <w:r>
              <w:rPr>
                <w:rFonts w:hint="eastAsia" w:ascii="仿宋_GB2312" w:hAnsi="Verdana" w:eastAsia="仿宋_GB2312"/>
                <w:color w:val="auto"/>
                <w:szCs w:val="21"/>
                <w:lang w:eastAsia="zh-CN"/>
              </w:rPr>
              <w:t>申报对象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：从事美术创作人员需提供代表个人水平的美术作品代表作1件。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3.以上提供的代表作均需标注姓名、申报资格名称、代表作名称。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纸质报送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1299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通过</w:t>
            </w:r>
            <w:r>
              <w:rPr>
                <w:rFonts w:ascii="仿宋_GB2312" w:hAnsi="仿宋_GB2312" w:eastAsia="仿宋_GB2312" w:cs="仿宋_GB2312"/>
                <w:b w:val="0"/>
                <w:color w:val="auto"/>
                <w:sz w:val="21"/>
                <w:szCs w:val="21"/>
              </w:rPr>
              <w:t>申报与评审管理服务平台</w:t>
            </w: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报送的材料详见平台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迷你简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B0F6"/>
    <w:multiLevelType w:val="singleLevel"/>
    <w:tmpl w:val="5F48B0F6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F48CBF5"/>
    <w:multiLevelType w:val="singleLevel"/>
    <w:tmpl w:val="5F48CBF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90605"/>
    <w:rsid w:val="178E488F"/>
    <w:rsid w:val="20E860B6"/>
    <w:rsid w:val="3379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2020-09-03T03:47:00Z</dcterms:created>
  <dc:creator>葛婷婷</dc:creator>
  <cp:lastModifiedBy>葛婷婷</cp:lastModifiedBy>
  <dcterms:modified xsi:type="dcterms:W3CDTF">2020-09-03T03:49:22Z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