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FF0000"/>
          <w:sz w:val="44"/>
          <w:szCs w:val="44"/>
        </w:rPr>
      </w:pP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宁波市文化行政审批情况分析（20</w:t>
      </w:r>
      <w:r>
        <w:rPr>
          <w:rFonts w:hint="eastAsia" w:ascii="方正小标宋简体" w:eastAsia="方正小标宋简体"/>
          <w:b/>
          <w:color w:val="FF000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color w:val="FF0000"/>
          <w:sz w:val="44"/>
          <w:szCs w:val="44"/>
          <w:lang w:val="en-US" w:eastAsia="zh-CN"/>
        </w:rPr>
        <w:t>4</w:t>
      </w:r>
      <w:bookmarkStart w:id="1" w:name="_GoBack"/>
      <w:bookmarkEnd w:id="1"/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季度）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b/>
          <w:color w:val="FF0000"/>
          <w:sz w:val="32"/>
          <w:szCs w:val="32"/>
        </w:rPr>
        <w:t>（第</w:t>
      </w:r>
      <w:r>
        <w:rPr>
          <w:rFonts w:hint="eastAsia" w:ascii="楷体" w:hAnsi="楷体" w:eastAsia="楷体"/>
          <w:b/>
          <w:color w:val="FF0000"/>
          <w:sz w:val="32"/>
          <w:szCs w:val="32"/>
          <w:lang w:eastAsia="zh-CN"/>
        </w:rPr>
        <w:t>四十四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期）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drawing>
          <wp:inline distT="0" distB="0" distL="114300" distR="114300">
            <wp:extent cx="9849485" cy="2689860"/>
            <wp:effectExtent l="0" t="0" r="1841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948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审批情况</w:t>
      </w:r>
      <w:r>
        <w:rPr>
          <w:rFonts w:hint="eastAsia" w:ascii="黑体" w:hAnsi="黑体" w:eastAsia="黑体"/>
          <w:sz w:val="28"/>
          <w:szCs w:val="28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bookmarkStart w:id="0" w:name="OLE_LINK2"/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季度全市文化行政审批共完成审批事项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731</w:t>
      </w:r>
      <w:r>
        <w:rPr>
          <w:rFonts w:hint="eastAsia" w:ascii="仿宋_GB2312" w:hAnsi="宋体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其中：市级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237</w:t>
      </w:r>
      <w:r>
        <w:rPr>
          <w:rFonts w:hint="eastAsia" w:ascii="仿宋_GB2312" w:hAnsi="宋体" w:eastAsia="仿宋_GB2312"/>
          <w:sz w:val="32"/>
          <w:szCs w:val="32"/>
        </w:rPr>
        <w:t>件，县（市）区级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494</w:t>
      </w:r>
      <w:r>
        <w:rPr>
          <w:rFonts w:hint="eastAsia" w:ascii="仿宋_GB2312" w:hAnsi="宋体" w:eastAsia="仿宋_GB2312"/>
          <w:sz w:val="32"/>
          <w:szCs w:val="32"/>
        </w:rPr>
        <w:t>件</w:t>
      </w:r>
      <w:bookmarkEnd w:id="0"/>
      <w:r>
        <w:rPr>
          <w:rFonts w:hint="eastAsia" w:ascii="仿宋_GB2312" w:hAnsi="宋体" w:eastAsia="仿宋_GB2312"/>
          <w:sz w:val="32"/>
          <w:szCs w:val="32"/>
        </w:rPr>
        <w:t>，“三率”即准确率、提前办结率、群众满意率均为100%。具体分类如下：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广播影视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全市</w:t>
      </w:r>
      <w:r>
        <w:rPr>
          <w:rFonts w:hint="eastAsia" w:ascii="仿宋_GB2312" w:hAnsi="宋体" w:eastAsia="仿宋_GB2312"/>
          <w:sz w:val="32"/>
          <w:szCs w:val="32"/>
        </w:rPr>
        <w:t>广播影视节目制作单位设立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29家、变更8家、延续5家；接收卫星传送的境内电视节目核发3家；接收卫星传送的境外电视节目核发2家。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文化市场类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文艺表演团体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7家、注销3家、延续38家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；营业性演出审批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、涉外演出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歌舞娱乐场所设立15家、变更5家、延续205家、注销8家；游艺娱乐场所设立4家、延续10家；网吧设立8家、变更1家、注销3家；演出场所经营单位的备案设立1家；涉外营业性演出共计37场次，其中涉港澳台营业性演出5场次；民办非企业设立1家、年检2家；社会团体变更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建设工程文物保护和考古许可建控地带5家；文保单位（点）日常维护保养工程备案1家；文保单位（点）修缮许可5家；文物保护工程立项及竣工验收13家;文物商店已销售文物备案1家；非国有文物收藏单位和其他单位借用国有馆藏一般文物许可4家；国有文物收藏单位之间借用馆藏文物备案5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旅游类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小标宋简体" w:eastAsia="方正小标宋简体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内资投资旅行社业务许可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1家，变更16家，注销2家；旅行社分社设立1家；导游证核发35家，变更80家，到期换证19家，注销4家。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另有其他事项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-202" w:leftChars="-96" w:firstLine="2" w:firstLineChars="0"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</w:p>
    <w:sectPr>
      <w:pgSz w:w="16838" w:h="11906" w:orient="landscape"/>
      <w:pgMar w:top="1800" w:right="47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464AF8"/>
    <w:rsid w:val="12717B09"/>
    <w:rsid w:val="16C53F6B"/>
    <w:rsid w:val="1BEA409D"/>
    <w:rsid w:val="1F2F255C"/>
    <w:rsid w:val="1F444C72"/>
    <w:rsid w:val="2F1B09DF"/>
    <w:rsid w:val="32801900"/>
    <w:rsid w:val="34573DDA"/>
    <w:rsid w:val="40A574DE"/>
    <w:rsid w:val="429C1C6E"/>
    <w:rsid w:val="4C9850FB"/>
    <w:rsid w:val="4F333F0B"/>
    <w:rsid w:val="50CF3A3C"/>
    <w:rsid w:val="52D57DA1"/>
    <w:rsid w:val="5A302BF8"/>
    <w:rsid w:val="5B072D71"/>
    <w:rsid w:val="5ECC2EF3"/>
    <w:rsid w:val="61CC7447"/>
    <w:rsid w:val="640E6D6E"/>
    <w:rsid w:val="66B61F34"/>
    <w:rsid w:val="70FD6477"/>
    <w:rsid w:val="71815D0F"/>
    <w:rsid w:val="734F20FB"/>
    <w:rsid w:val="74A82F66"/>
    <w:rsid w:val="758F5944"/>
    <w:rsid w:val="77286B4A"/>
    <w:rsid w:val="79D55731"/>
    <w:rsid w:val="7EF0360F"/>
    <w:rsid w:val="7FE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白雪</cp:lastModifiedBy>
  <dcterms:modified xsi:type="dcterms:W3CDTF">2022-01-11T02:30:06Z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23EED52EFEC64745B473ACCB00CC1D9A</vt:lpwstr>
  </property>
</Properties>
</file>